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B2" w:rsidRDefault="003B3AB2" w:rsidP="00564F21">
      <w:pPr>
        <w:rPr>
          <w:rFonts w:ascii="Times New Roman" w:hAnsi="Times New Roman" w:cs="Times New Roman"/>
          <w:sz w:val="24"/>
          <w:szCs w:val="24"/>
        </w:rPr>
      </w:pPr>
    </w:p>
    <w:p w:rsidR="0089798A" w:rsidRDefault="0089798A" w:rsidP="00DC7B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:rsidR="0089798A" w:rsidRPr="00DC7B6A" w:rsidRDefault="0089798A" w:rsidP="00DC7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6A">
        <w:rPr>
          <w:rFonts w:ascii="Times New Roman" w:hAnsi="Times New Roman" w:cs="Times New Roman"/>
          <w:b/>
          <w:sz w:val="28"/>
          <w:szCs w:val="28"/>
        </w:rPr>
        <w:t>Результати аналізу ефективності бюджетної програми</w:t>
      </w:r>
      <w:r w:rsidR="00DC7B6A" w:rsidRPr="00DC7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292">
        <w:rPr>
          <w:rFonts w:ascii="Times New Roman" w:hAnsi="Times New Roman" w:cs="Times New Roman"/>
          <w:b/>
          <w:sz w:val="28"/>
          <w:szCs w:val="28"/>
        </w:rPr>
        <w:t>станом на 31.12.2019</w:t>
      </w:r>
      <w:r w:rsidR="007A08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9F1" w:rsidRPr="00BA6A3E" w:rsidRDefault="00C039F1" w:rsidP="007A08A8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677E6" w:rsidRPr="00E37C4D">
        <w:rPr>
          <w:rFonts w:ascii="Times New Roman" w:hAnsi="Times New Roman"/>
          <w:sz w:val="24"/>
          <w:szCs w:val="24"/>
        </w:rPr>
        <w:t>02</w:t>
      </w:r>
      <w:r w:rsidR="00BA6A3E" w:rsidRPr="00E37C4D">
        <w:rPr>
          <w:rFonts w:ascii="Times New Roman" w:hAnsi="Times New Roman"/>
          <w:sz w:val="24"/>
          <w:szCs w:val="24"/>
        </w:rPr>
        <w:t>0000</w:t>
      </w:r>
      <w:r w:rsidR="00E27832">
        <w:rPr>
          <w:rFonts w:ascii="Times New Roman" w:hAnsi="Times New Roman"/>
          <w:sz w:val="24"/>
          <w:szCs w:val="24"/>
        </w:rPr>
        <w:t>0</w:t>
      </w:r>
      <w:r w:rsidRPr="00E37C4D">
        <w:rPr>
          <w:rFonts w:ascii="Times New Roman" w:hAnsi="Times New Roman"/>
          <w:sz w:val="24"/>
          <w:szCs w:val="24"/>
        </w:rPr>
        <w:t xml:space="preserve">  </w:t>
      </w:r>
      <w:r w:rsidR="00BA6A3E" w:rsidRPr="00E37C4D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="00BA6A3E" w:rsidRPr="00E37C4D">
        <w:rPr>
          <w:rFonts w:ascii="Times New Roman" w:hAnsi="Times New Roman"/>
          <w:sz w:val="24"/>
          <w:szCs w:val="24"/>
        </w:rPr>
        <w:br/>
      </w:r>
      <w:r w:rsidR="00BA6A3E">
        <w:rPr>
          <w:rFonts w:ascii="Times New Roman" w:hAnsi="Times New Roman"/>
          <w:sz w:val="24"/>
          <w:szCs w:val="24"/>
        </w:rPr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C039F1" w:rsidRPr="00BA6A3E" w:rsidRDefault="00C039F1" w:rsidP="007A08A8">
      <w:pPr>
        <w:spacing w:before="12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746B0" w:rsidRPr="00E37C4D">
        <w:rPr>
          <w:rFonts w:ascii="Times New Roman" w:hAnsi="Times New Roman"/>
          <w:sz w:val="24"/>
          <w:szCs w:val="24"/>
        </w:rPr>
        <w:t>02</w:t>
      </w:r>
      <w:r w:rsidR="00BA6A3E" w:rsidRPr="00E37C4D">
        <w:rPr>
          <w:rFonts w:ascii="Times New Roman" w:hAnsi="Times New Roman"/>
          <w:sz w:val="24"/>
          <w:szCs w:val="24"/>
        </w:rPr>
        <w:t>1000</w:t>
      </w:r>
      <w:r w:rsidR="00E27832">
        <w:rPr>
          <w:rFonts w:ascii="Times New Roman" w:hAnsi="Times New Roman"/>
          <w:sz w:val="24"/>
          <w:szCs w:val="24"/>
        </w:rPr>
        <w:t>0</w:t>
      </w:r>
      <w:r w:rsidR="00BA6A3E" w:rsidRPr="00E37C4D">
        <w:rPr>
          <w:rFonts w:ascii="Times New Roman" w:hAnsi="Times New Roman"/>
          <w:sz w:val="24"/>
          <w:szCs w:val="24"/>
        </w:rPr>
        <w:t xml:space="preserve">  </w:t>
      </w:r>
      <w:r w:rsidR="00BA6A3E" w:rsidRPr="00E37C4D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="00BA6A3E">
        <w:rPr>
          <w:rFonts w:ascii="Times New Roman" w:hAnsi="Times New Roman"/>
          <w:sz w:val="24"/>
          <w:szCs w:val="24"/>
        </w:rPr>
        <w:br/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9A0B2C" w:rsidRPr="00E37C4D" w:rsidRDefault="00C039F1" w:rsidP="003B3AB2">
      <w:pPr>
        <w:pStyle w:val="a4"/>
        <w:ind w:firstLine="42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B3AB2">
        <w:rPr>
          <w:rFonts w:ascii="Times New Roman" w:hAnsi="Times New Roman" w:cs="Times New Roman"/>
          <w:sz w:val="24"/>
          <w:szCs w:val="24"/>
        </w:rPr>
        <w:t>3</w:t>
      </w:r>
      <w:r w:rsidRPr="003B3A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46B0" w:rsidRPr="00E37C4D">
        <w:rPr>
          <w:rFonts w:ascii="Times New Roman" w:hAnsi="Times New Roman" w:cs="Times New Roman"/>
          <w:sz w:val="24"/>
          <w:szCs w:val="24"/>
        </w:rPr>
        <w:t>0210180</w:t>
      </w:r>
      <w:r w:rsidRPr="00E37C4D">
        <w:rPr>
          <w:rFonts w:ascii="Times New Roman" w:hAnsi="Times New Roman" w:cs="Times New Roman"/>
          <w:sz w:val="24"/>
          <w:szCs w:val="24"/>
        </w:rPr>
        <w:t xml:space="preserve">      </w:t>
      </w:r>
      <w:r w:rsidR="00B25ACB" w:rsidRPr="00E37C4D">
        <w:rPr>
          <w:rFonts w:ascii="Times New Roman" w:hAnsi="Times New Roman" w:cs="Times New Roman"/>
          <w:sz w:val="24"/>
          <w:szCs w:val="24"/>
        </w:rPr>
        <w:t>0133</w:t>
      </w:r>
      <w:r w:rsidRPr="00E37C4D">
        <w:rPr>
          <w:rFonts w:ascii="Times New Roman" w:hAnsi="Times New Roman" w:cs="Times New Roman"/>
          <w:sz w:val="24"/>
          <w:szCs w:val="24"/>
        </w:rPr>
        <w:t xml:space="preserve">   </w:t>
      </w:r>
      <w:r w:rsidR="00B25ACB" w:rsidRPr="00E37C4D">
        <w:rPr>
          <w:rFonts w:ascii="Times New Roman" w:hAnsi="Times New Roman" w:cs="Times New Roman"/>
          <w:sz w:val="24"/>
          <w:szCs w:val="24"/>
        </w:rPr>
        <w:t xml:space="preserve">  </w:t>
      </w:r>
      <w:r w:rsidRPr="00E37C4D">
        <w:rPr>
          <w:rFonts w:ascii="Times New Roman" w:hAnsi="Times New Roman" w:cs="Times New Roman"/>
          <w:sz w:val="24"/>
          <w:szCs w:val="24"/>
        </w:rPr>
        <w:t xml:space="preserve"> </w:t>
      </w:r>
      <w:r w:rsidR="00F677E6" w:rsidRPr="00E37C4D">
        <w:rPr>
          <w:rFonts w:ascii="Times New Roman" w:hAnsi="Times New Roman" w:cs="Times New Roman"/>
          <w:sz w:val="24"/>
          <w:szCs w:val="24"/>
          <w:u w:val="single"/>
        </w:rPr>
        <w:t>Інша діяльність у сфері державного управління</w:t>
      </w:r>
    </w:p>
    <w:p w:rsidR="00C039F1" w:rsidRPr="00BA6A3E" w:rsidRDefault="00C039F1" w:rsidP="003B3AB2">
      <w:pPr>
        <w:pStyle w:val="a4"/>
        <w:rPr>
          <w:sz w:val="20"/>
          <w:szCs w:val="20"/>
          <w:u w:val="single"/>
        </w:rPr>
      </w:pPr>
      <w:r>
        <w:t xml:space="preserve"> </w:t>
      </w:r>
      <w:r w:rsidRPr="00816352">
        <w:t xml:space="preserve"> </w:t>
      </w:r>
      <w:r w:rsidR="003B3AB2">
        <w:t xml:space="preserve">         </w:t>
      </w:r>
      <w:r w:rsidRPr="00816352">
        <w:t xml:space="preserve"> </w:t>
      </w:r>
      <w:r w:rsidRPr="00BA6A3E">
        <w:rPr>
          <w:sz w:val="20"/>
          <w:szCs w:val="20"/>
        </w:rPr>
        <w:t>(КПКВК МБ)   (КФКВК)</w:t>
      </w:r>
      <w:r w:rsidRPr="00BA6A3E">
        <w:rPr>
          <w:sz w:val="20"/>
          <w:szCs w:val="20"/>
          <w:vertAlign w:val="superscript"/>
        </w:rPr>
        <w:t>1</w:t>
      </w:r>
      <w:r w:rsidRPr="00BA6A3E">
        <w:rPr>
          <w:sz w:val="20"/>
          <w:szCs w:val="20"/>
        </w:rPr>
        <w:t xml:space="preserve">                     (найменування бюджетної програми) </w:t>
      </w:r>
    </w:p>
    <w:p w:rsidR="0089798A" w:rsidRDefault="0089798A" w:rsidP="007A08A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Результати аналізу ефективності:</w:t>
      </w:r>
    </w:p>
    <w:tbl>
      <w:tblPr>
        <w:tblStyle w:val="a3"/>
        <w:tblW w:w="15425" w:type="dxa"/>
        <w:tblLook w:val="01E0"/>
      </w:tblPr>
      <w:tblGrid>
        <w:gridCol w:w="534"/>
        <w:gridCol w:w="9639"/>
        <w:gridCol w:w="1842"/>
        <w:gridCol w:w="1843"/>
        <w:gridCol w:w="1567"/>
      </w:tblGrid>
      <w:tr w:rsidR="0089798A" w:rsidTr="003B3AB2">
        <w:trPr>
          <w:trHeight w:val="26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131540">
            <w:pPr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Назва підпрограми / завдання</w:t>
            </w:r>
            <w:r w:rsidR="001315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бюджетної програми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нарахованих балів</w:t>
            </w:r>
          </w:p>
        </w:tc>
      </w:tr>
      <w:tr w:rsidR="0089798A" w:rsidTr="003B3AB2">
        <w:trPr>
          <w:trHeight w:val="4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Висока ефективність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Середня ефективність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Низька ефективність</w:t>
            </w:r>
          </w:p>
        </w:tc>
      </w:tr>
      <w:tr w:rsidR="0089798A" w:rsidTr="003B3AB2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D4E02" w:rsidTr="003B3AB2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Default="00E15FA8" w:rsidP="00E15FA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Pr="003B3AB2" w:rsidRDefault="00A75A70" w:rsidP="001579E2">
            <w:pPr>
              <w:jc w:val="both"/>
              <w:textAlignment w:val="baseline"/>
              <w:rPr>
                <w:sz w:val="22"/>
                <w:szCs w:val="22"/>
              </w:rPr>
            </w:pPr>
            <w:r w:rsidRPr="003B3AB2">
              <w:rPr>
                <w:i/>
                <w:snapToGrid w:val="0"/>
                <w:sz w:val="22"/>
                <w:szCs w:val="22"/>
                <w:u w:val="single"/>
              </w:rPr>
              <w:t>Завдання</w:t>
            </w:r>
            <w:r w:rsidRPr="003B3AB2">
              <w:rPr>
                <w:snapToGrid w:val="0"/>
                <w:sz w:val="22"/>
                <w:szCs w:val="22"/>
                <w:u w:val="single"/>
              </w:rPr>
              <w:t>:</w:t>
            </w:r>
            <w:r w:rsidRPr="003B3AB2">
              <w:rPr>
                <w:snapToGrid w:val="0"/>
                <w:sz w:val="22"/>
                <w:szCs w:val="22"/>
              </w:rPr>
              <w:t xml:space="preserve"> </w:t>
            </w:r>
            <w:r w:rsidR="001579E2" w:rsidRPr="001579E2">
              <w:rPr>
                <w:snapToGrid w:val="0"/>
                <w:sz w:val="22"/>
                <w:szCs w:val="22"/>
              </w:rPr>
              <w:t>Проведення заходів  з відзначення державних та професійних свят, ювілейних дат, заохочення за заслуги перед районом, здійснення представницьких та інших заходів, піднесення  ролі та авторитету видатних діячів, які внесли суттєвий вклад у зміцнення територіальних громад району. Нагородження Почесною грамотою районної державної адміністрації з врученням грошової винагороди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Pr="00DD4E02" w:rsidRDefault="00A75A70" w:rsidP="00FA049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Pr="00DD4E02" w:rsidRDefault="00F677E6" w:rsidP="00DD4E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Default="007D0292" w:rsidP="00DD4E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  <w:p w:rsidR="004C4119" w:rsidRDefault="004C4119" w:rsidP="00DD4E02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DD4E02" w:rsidTr="003B3AB2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Default="00DD4E02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Default="00DD4E02">
            <w:pPr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Pr="00DD4E02" w:rsidRDefault="00B17D40" w:rsidP="00FA049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Pr="004C4119" w:rsidRDefault="00F677E6" w:rsidP="00DD4E02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Default="007D0292" w:rsidP="007A08A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</w:tbl>
    <w:p w:rsidR="0089798A" w:rsidRPr="00131540" w:rsidRDefault="0089798A" w:rsidP="0089798A">
      <w:pPr>
        <w:rPr>
          <w:rFonts w:ascii="Times New Roman" w:hAnsi="Times New Roman" w:cs="Times New Roman"/>
          <w:sz w:val="16"/>
          <w:szCs w:val="16"/>
        </w:rPr>
      </w:pPr>
      <w:r w:rsidRPr="0013154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 w:cs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</w:t>
      </w:r>
      <w:r w:rsidR="00363CA3" w:rsidRPr="00131540">
        <w:rPr>
          <w:rFonts w:ascii="Times New Roman" w:hAnsi="Times New Roman" w:cs="Times New Roman"/>
          <w:sz w:val="16"/>
          <w:szCs w:val="16"/>
        </w:rPr>
        <w:t>и</w:t>
      </w:r>
    </w:p>
    <w:p w:rsidR="0089798A" w:rsidRPr="00363CA3" w:rsidRDefault="0089798A" w:rsidP="00363C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Поглиблений аналіз причин низької ефективності</w:t>
      </w:r>
    </w:p>
    <w:tbl>
      <w:tblPr>
        <w:tblStyle w:val="a3"/>
        <w:tblW w:w="5000" w:type="pct"/>
        <w:tblLook w:val="01E0"/>
      </w:tblPr>
      <w:tblGrid>
        <w:gridCol w:w="535"/>
        <w:gridCol w:w="9638"/>
        <w:gridCol w:w="5747"/>
      </w:tblGrid>
      <w:tr w:rsidR="0089798A" w:rsidTr="003B3AB2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№ з/п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131540">
            <w:pPr>
              <w:jc w:val="center"/>
              <w:textAlignment w:val="baseline"/>
              <w:rPr>
                <w:sz w:val="22"/>
                <w:szCs w:val="22"/>
                <w:vertAlign w:val="superscript"/>
              </w:rPr>
            </w:pPr>
            <w:r>
              <w:t>Назва завдання бюджетної програми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Default="0089798A" w:rsidP="003007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89798A" w:rsidTr="003B3AB2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3</w:t>
            </w:r>
          </w:p>
        </w:tc>
      </w:tr>
      <w:tr w:rsidR="0089798A" w:rsidTr="003B3AB2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Pr="00363CA3" w:rsidRDefault="003B3AB2" w:rsidP="00300746">
            <w:pPr>
              <w:jc w:val="both"/>
              <w:textAlignment w:val="baseline"/>
              <w:rPr>
                <w:szCs w:val="28"/>
              </w:rPr>
            </w:pPr>
            <w:r w:rsidRPr="003B3AB2">
              <w:rPr>
                <w:i/>
                <w:snapToGrid w:val="0"/>
                <w:sz w:val="22"/>
                <w:szCs w:val="22"/>
                <w:u w:val="single"/>
              </w:rPr>
              <w:t>Завдання</w:t>
            </w:r>
            <w:r w:rsidRPr="003B3AB2">
              <w:rPr>
                <w:snapToGrid w:val="0"/>
                <w:sz w:val="22"/>
                <w:szCs w:val="22"/>
                <w:u w:val="single"/>
              </w:rPr>
              <w:t>:</w:t>
            </w:r>
            <w:r w:rsidRPr="003B3AB2">
              <w:rPr>
                <w:snapToGrid w:val="0"/>
                <w:sz w:val="22"/>
                <w:szCs w:val="22"/>
              </w:rPr>
              <w:t xml:space="preserve"> П</w:t>
            </w:r>
            <w:r w:rsidRPr="003B3AB2">
              <w:rPr>
                <w:sz w:val="22"/>
                <w:szCs w:val="22"/>
              </w:rPr>
              <w:t>роведення заходів з в відзначення державних та професійних свят, ювілейних дат, заохочення за послуги перед районом, здійснення представницьких та інших заходів, піднесення  ролі та авторитету видатних діячів, які внесли суттєвий склад у зміцнення територіальних громад району. Нагородження Почесною грамотою районної державної адміністрації з врученням грошової винагороди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Pr="00300746" w:rsidRDefault="004D2778" w:rsidP="00D65AED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Заплановані результати</w:t>
            </w:r>
            <w:r w:rsidRPr="004D2778">
              <w:rPr>
                <w:sz w:val="24"/>
                <w:szCs w:val="24"/>
              </w:rPr>
              <w:t xml:space="preserve"> не були виконанні тому, що кількість </w:t>
            </w:r>
            <w:r w:rsidR="00D65AED">
              <w:rPr>
                <w:sz w:val="24"/>
                <w:szCs w:val="24"/>
              </w:rPr>
              <w:t>подання щодо вручення</w:t>
            </w:r>
            <w:r w:rsidRPr="004D2778">
              <w:rPr>
                <w:sz w:val="24"/>
                <w:szCs w:val="24"/>
              </w:rPr>
              <w:t xml:space="preserve"> Почесних грамот </w:t>
            </w:r>
            <w:r w:rsidR="00AB2B74">
              <w:rPr>
                <w:sz w:val="24"/>
                <w:szCs w:val="24"/>
              </w:rPr>
              <w:t>менша</w:t>
            </w:r>
            <w:r w:rsidRPr="004D2778">
              <w:rPr>
                <w:sz w:val="24"/>
                <w:szCs w:val="24"/>
              </w:rPr>
              <w:t xml:space="preserve"> ніж було заплановано</w:t>
            </w:r>
            <w:r w:rsidR="00D65AED">
              <w:rPr>
                <w:sz w:val="24"/>
                <w:szCs w:val="24"/>
              </w:rPr>
              <w:t>.</w:t>
            </w:r>
          </w:p>
        </w:tc>
      </w:tr>
    </w:tbl>
    <w:p w:rsidR="0089798A" w:rsidRPr="00131540" w:rsidRDefault="0089798A" w:rsidP="00363C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1540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131540">
        <w:rPr>
          <w:rFonts w:ascii="Times New Roman" w:hAnsi="Times New Roman" w:cs="Times New Roman"/>
          <w:sz w:val="16"/>
          <w:szCs w:val="16"/>
        </w:rPr>
        <w:t>Зазначаються усі завдання, які мають низьку ефективність</w:t>
      </w:r>
    </w:p>
    <w:p w:rsidR="007A08A8" w:rsidRPr="003B3AB2" w:rsidRDefault="007A08A8" w:rsidP="00363C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798A" w:rsidRPr="007A08A8" w:rsidRDefault="007A08A8" w:rsidP="0036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08A8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7A08A8">
        <w:rPr>
          <w:rFonts w:ascii="Times New Roman" w:hAnsi="Times New Roman" w:cs="Times New Roman"/>
          <w:sz w:val="24"/>
          <w:szCs w:val="24"/>
        </w:rPr>
        <w:t xml:space="preserve">. голови районної державної адміністрації             _______________   </w:t>
      </w:r>
      <w:r w:rsidR="007D0292">
        <w:rPr>
          <w:rFonts w:ascii="Times New Roman" w:hAnsi="Times New Roman" w:cs="Times New Roman"/>
          <w:sz w:val="24"/>
          <w:szCs w:val="24"/>
          <w:u w:val="single"/>
        </w:rPr>
        <w:t xml:space="preserve">Руслан </w:t>
      </w:r>
      <w:r w:rsidR="00564F21">
        <w:rPr>
          <w:rFonts w:ascii="Times New Roman" w:hAnsi="Times New Roman" w:cs="Times New Roman"/>
          <w:sz w:val="24"/>
          <w:szCs w:val="24"/>
          <w:u w:val="single"/>
        </w:rPr>
        <w:t>ВЕРЕМІЄНКО</w:t>
      </w:r>
      <w:r w:rsidRPr="007A0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98A" w:rsidRPr="007A08A8" w:rsidRDefault="0089798A" w:rsidP="00363CA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08A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A08A8">
        <w:rPr>
          <w:rFonts w:ascii="Times New Roman" w:hAnsi="Times New Roman" w:cs="Times New Roman"/>
          <w:sz w:val="20"/>
          <w:szCs w:val="20"/>
        </w:rPr>
        <w:t xml:space="preserve">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  </w:t>
      </w:r>
      <w:r w:rsidR="007A08A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</w:t>
      </w:r>
      <w:r w:rsidR="007A08A8">
        <w:rPr>
          <w:rFonts w:ascii="Times New Roman" w:hAnsi="Times New Roman" w:cs="Times New Roman"/>
          <w:sz w:val="20"/>
          <w:szCs w:val="20"/>
        </w:rPr>
        <w:t xml:space="preserve">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 (підпис)</w:t>
      </w:r>
      <w:r w:rsidRPr="007A08A8">
        <w:rPr>
          <w:rFonts w:ascii="Times New Roman" w:hAnsi="Times New Roman" w:cs="Times New Roman"/>
          <w:sz w:val="20"/>
          <w:szCs w:val="20"/>
        </w:rPr>
        <w:tab/>
      </w:r>
      <w:r w:rsidR="007A08A8">
        <w:rPr>
          <w:rFonts w:ascii="Times New Roman" w:hAnsi="Times New Roman" w:cs="Times New Roman"/>
          <w:sz w:val="20"/>
          <w:szCs w:val="20"/>
        </w:rPr>
        <w:t xml:space="preserve"> 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(ініціали та прізвище</w:t>
      </w:r>
      <w:r w:rsidRPr="007A08A8">
        <w:rPr>
          <w:sz w:val="20"/>
          <w:szCs w:val="20"/>
        </w:rPr>
        <w:t>)</w:t>
      </w:r>
    </w:p>
    <w:p w:rsidR="00C56370" w:rsidRPr="007A08A8" w:rsidRDefault="00564F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Надія Громова </w:t>
      </w:r>
      <w:r w:rsidR="001E2FAF">
        <w:rPr>
          <w:rFonts w:ascii="Times New Roman" w:hAnsi="Times New Roman" w:cs="Times New Roman"/>
          <w:sz w:val="20"/>
          <w:szCs w:val="20"/>
        </w:rPr>
        <w:t xml:space="preserve"> 2-12-13</w:t>
      </w:r>
    </w:p>
    <w:sectPr w:rsidR="00C56370" w:rsidRPr="007A08A8" w:rsidSect="00AB2B74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798A"/>
    <w:rsid w:val="00012474"/>
    <w:rsid w:val="000144B5"/>
    <w:rsid w:val="00016846"/>
    <w:rsid w:val="00034A79"/>
    <w:rsid w:val="00044A90"/>
    <w:rsid w:val="00064D66"/>
    <w:rsid w:val="00080D40"/>
    <w:rsid w:val="000940D8"/>
    <w:rsid w:val="000D4B71"/>
    <w:rsid w:val="000D530B"/>
    <w:rsid w:val="000E03E3"/>
    <w:rsid w:val="000F7296"/>
    <w:rsid w:val="000F7A64"/>
    <w:rsid w:val="001037AB"/>
    <w:rsid w:val="00131540"/>
    <w:rsid w:val="00141CB1"/>
    <w:rsid w:val="00143376"/>
    <w:rsid w:val="001579E2"/>
    <w:rsid w:val="00161DAC"/>
    <w:rsid w:val="00174EEA"/>
    <w:rsid w:val="001A040B"/>
    <w:rsid w:val="001B54B9"/>
    <w:rsid w:val="001C425E"/>
    <w:rsid w:val="001D1860"/>
    <w:rsid w:val="001D3FC7"/>
    <w:rsid w:val="001E2FAF"/>
    <w:rsid w:val="00214FFB"/>
    <w:rsid w:val="0026252A"/>
    <w:rsid w:val="00291D44"/>
    <w:rsid w:val="00300746"/>
    <w:rsid w:val="003054E5"/>
    <w:rsid w:val="00316127"/>
    <w:rsid w:val="00317AF0"/>
    <w:rsid w:val="00337BE4"/>
    <w:rsid w:val="00353F11"/>
    <w:rsid w:val="00363CA3"/>
    <w:rsid w:val="00384AE6"/>
    <w:rsid w:val="003A0011"/>
    <w:rsid w:val="003B3AB2"/>
    <w:rsid w:val="003C72E8"/>
    <w:rsid w:val="003D2773"/>
    <w:rsid w:val="003E5D00"/>
    <w:rsid w:val="0040091B"/>
    <w:rsid w:val="00430957"/>
    <w:rsid w:val="00431F0C"/>
    <w:rsid w:val="00434A38"/>
    <w:rsid w:val="004446EE"/>
    <w:rsid w:val="004746B0"/>
    <w:rsid w:val="004746EE"/>
    <w:rsid w:val="00477506"/>
    <w:rsid w:val="00477DAC"/>
    <w:rsid w:val="004A02EF"/>
    <w:rsid w:val="004A41C7"/>
    <w:rsid w:val="004B13F1"/>
    <w:rsid w:val="004B61D0"/>
    <w:rsid w:val="004C4119"/>
    <w:rsid w:val="004D2778"/>
    <w:rsid w:val="004E6C9E"/>
    <w:rsid w:val="004F2C1D"/>
    <w:rsid w:val="004F451B"/>
    <w:rsid w:val="00502F1C"/>
    <w:rsid w:val="0051296F"/>
    <w:rsid w:val="005157C9"/>
    <w:rsid w:val="005372E5"/>
    <w:rsid w:val="00564F21"/>
    <w:rsid w:val="00572133"/>
    <w:rsid w:val="00596FB0"/>
    <w:rsid w:val="005A4E73"/>
    <w:rsid w:val="005B04A2"/>
    <w:rsid w:val="005D7801"/>
    <w:rsid w:val="005E41BE"/>
    <w:rsid w:val="005F412F"/>
    <w:rsid w:val="00610F22"/>
    <w:rsid w:val="006218A4"/>
    <w:rsid w:val="006640BD"/>
    <w:rsid w:val="006B4745"/>
    <w:rsid w:val="006D6B87"/>
    <w:rsid w:val="006E3C56"/>
    <w:rsid w:val="006F01A0"/>
    <w:rsid w:val="007018B5"/>
    <w:rsid w:val="00701ECD"/>
    <w:rsid w:val="0076459B"/>
    <w:rsid w:val="007721C7"/>
    <w:rsid w:val="00793E21"/>
    <w:rsid w:val="007A08A8"/>
    <w:rsid w:val="007C15B6"/>
    <w:rsid w:val="007D0292"/>
    <w:rsid w:val="00817ACA"/>
    <w:rsid w:val="00823C48"/>
    <w:rsid w:val="00852178"/>
    <w:rsid w:val="00873CDE"/>
    <w:rsid w:val="0089798A"/>
    <w:rsid w:val="008B747C"/>
    <w:rsid w:val="008D7200"/>
    <w:rsid w:val="008F60C7"/>
    <w:rsid w:val="00906CED"/>
    <w:rsid w:val="00916323"/>
    <w:rsid w:val="0092182D"/>
    <w:rsid w:val="009238F9"/>
    <w:rsid w:val="0097253C"/>
    <w:rsid w:val="00997905"/>
    <w:rsid w:val="009A0B2C"/>
    <w:rsid w:val="009B1623"/>
    <w:rsid w:val="009B2F92"/>
    <w:rsid w:val="009D2A45"/>
    <w:rsid w:val="009D5EB8"/>
    <w:rsid w:val="009E03E1"/>
    <w:rsid w:val="009F270D"/>
    <w:rsid w:val="00A0192B"/>
    <w:rsid w:val="00A4711E"/>
    <w:rsid w:val="00A75A70"/>
    <w:rsid w:val="00A80377"/>
    <w:rsid w:val="00AA08F1"/>
    <w:rsid w:val="00AB2B74"/>
    <w:rsid w:val="00AB7EFB"/>
    <w:rsid w:val="00AE6105"/>
    <w:rsid w:val="00AF56C8"/>
    <w:rsid w:val="00B17D40"/>
    <w:rsid w:val="00B25ACB"/>
    <w:rsid w:val="00B36042"/>
    <w:rsid w:val="00B678AE"/>
    <w:rsid w:val="00B73513"/>
    <w:rsid w:val="00B813E1"/>
    <w:rsid w:val="00B90B00"/>
    <w:rsid w:val="00B97EB4"/>
    <w:rsid w:val="00BA3444"/>
    <w:rsid w:val="00BA6A3E"/>
    <w:rsid w:val="00BC49A6"/>
    <w:rsid w:val="00BD0740"/>
    <w:rsid w:val="00BD12F7"/>
    <w:rsid w:val="00BD2FC7"/>
    <w:rsid w:val="00BE101C"/>
    <w:rsid w:val="00C00622"/>
    <w:rsid w:val="00C039F1"/>
    <w:rsid w:val="00C35758"/>
    <w:rsid w:val="00C56370"/>
    <w:rsid w:val="00C65926"/>
    <w:rsid w:val="00C66840"/>
    <w:rsid w:val="00C710B8"/>
    <w:rsid w:val="00CB1311"/>
    <w:rsid w:val="00CE6230"/>
    <w:rsid w:val="00D14863"/>
    <w:rsid w:val="00D14DFB"/>
    <w:rsid w:val="00D20734"/>
    <w:rsid w:val="00D272A7"/>
    <w:rsid w:val="00D360BB"/>
    <w:rsid w:val="00D436B1"/>
    <w:rsid w:val="00D65AED"/>
    <w:rsid w:val="00DB21BF"/>
    <w:rsid w:val="00DB2878"/>
    <w:rsid w:val="00DC07BD"/>
    <w:rsid w:val="00DC7B6A"/>
    <w:rsid w:val="00DD4E02"/>
    <w:rsid w:val="00E007AD"/>
    <w:rsid w:val="00E15FA8"/>
    <w:rsid w:val="00E2117B"/>
    <w:rsid w:val="00E27832"/>
    <w:rsid w:val="00E37C4D"/>
    <w:rsid w:val="00E56487"/>
    <w:rsid w:val="00E671B4"/>
    <w:rsid w:val="00E91549"/>
    <w:rsid w:val="00EB5C7B"/>
    <w:rsid w:val="00EE3F06"/>
    <w:rsid w:val="00EF21E7"/>
    <w:rsid w:val="00F03319"/>
    <w:rsid w:val="00F21C0A"/>
    <w:rsid w:val="00F530CF"/>
    <w:rsid w:val="00F62085"/>
    <w:rsid w:val="00F677E6"/>
    <w:rsid w:val="00F7792D"/>
    <w:rsid w:val="00F82867"/>
    <w:rsid w:val="00F86DD4"/>
    <w:rsid w:val="00F963DB"/>
    <w:rsid w:val="00FA0495"/>
    <w:rsid w:val="00FB3BF7"/>
    <w:rsid w:val="00FE525C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3A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C514B-5481-4DF7-BC22-472F0FEE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111</cp:revision>
  <dcterms:created xsi:type="dcterms:W3CDTF">2018-05-25T07:22:00Z</dcterms:created>
  <dcterms:modified xsi:type="dcterms:W3CDTF">2020-03-26T13:31:00Z</dcterms:modified>
</cp:coreProperties>
</file>